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BE" w:rsidRPr="003619E5" w:rsidRDefault="004340BE" w:rsidP="00755007">
      <w:pPr>
        <w:ind w:firstLine="708"/>
        <w:jc w:val="both"/>
        <w:rPr>
          <w:rFonts w:ascii="Garamond" w:hAnsi="Garamond" w:cs="Garamond"/>
          <w:b/>
          <w:bCs/>
          <w:sz w:val="24"/>
          <w:szCs w:val="24"/>
        </w:rPr>
      </w:pPr>
      <w:r w:rsidRPr="003619E5">
        <w:rPr>
          <w:rFonts w:ascii="Garamond" w:hAnsi="Garamond" w:cs="Garamond"/>
          <w:b/>
          <w:bCs/>
          <w:sz w:val="24"/>
          <w:szCs w:val="24"/>
        </w:rPr>
        <w:t>Božić je blagdan usko povezan sa narodnim tradicijama. Uz tradicionalne božićne običaje, posebno mjesto u narodnoj kulturi zauzimaju pučke božićne pjesme. Valja istaknuti da su mnoge od njih autorska djela kojima je s vremenom zaboravljeno podr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 w:rsidRPr="003619E5">
        <w:rPr>
          <w:rFonts w:ascii="Garamond" w:hAnsi="Garamond" w:cs="Garamond"/>
          <w:b/>
          <w:bCs/>
          <w:sz w:val="24"/>
          <w:szCs w:val="24"/>
        </w:rPr>
        <w:t>jetlo i ime autora. Obzirom na način pjevanja u pojedinim crkvenim zaje</w:t>
      </w:r>
      <w:r>
        <w:rPr>
          <w:rFonts w:ascii="Garamond" w:hAnsi="Garamond" w:cs="Garamond"/>
          <w:b/>
          <w:bCs/>
          <w:sz w:val="24"/>
          <w:szCs w:val="24"/>
        </w:rPr>
        <w:t>dnicama, neke su se postupno pro</w:t>
      </w:r>
      <w:r w:rsidRPr="003619E5">
        <w:rPr>
          <w:rFonts w:ascii="Garamond" w:hAnsi="Garamond" w:cs="Garamond"/>
          <w:b/>
          <w:bCs/>
          <w:sz w:val="24"/>
          <w:szCs w:val="24"/>
        </w:rPr>
        <w:t>mijenile, odmakle od izvora i poprimile značajke lokalnog izraza utemeljenog na glazbenoj tradiciji pojedinog područja ili lokaliteta.</w:t>
      </w:r>
    </w:p>
    <w:p w:rsidR="004340BE" w:rsidRPr="003619E5" w:rsidRDefault="004340BE" w:rsidP="00755007">
      <w:pPr>
        <w:ind w:firstLine="708"/>
        <w:jc w:val="both"/>
        <w:rPr>
          <w:rFonts w:ascii="Garamond" w:hAnsi="Garamond" w:cs="Garamond"/>
          <w:b/>
          <w:bCs/>
          <w:sz w:val="24"/>
          <w:szCs w:val="24"/>
        </w:rPr>
      </w:pPr>
      <w:r w:rsidRPr="003619E5">
        <w:rPr>
          <w:rFonts w:ascii="Garamond" w:hAnsi="Garamond" w:cs="Garamond"/>
          <w:b/>
          <w:bCs/>
          <w:sz w:val="24"/>
          <w:szCs w:val="24"/>
        </w:rPr>
        <w:t>Hrvati su jedini katolički narod u svijetu koji je do II. Vatikanskog koncila (1962. - 1965. god.) imao posvlasticu slavljena rim</w:t>
      </w:r>
      <w:r>
        <w:rPr>
          <w:rFonts w:ascii="Garamond" w:hAnsi="Garamond" w:cs="Garamond"/>
          <w:b/>
          <w:bCs/>
          <w:sz w:val="24"/>
          <w:szCs w:val="24"/>
        </w:rPr>
        <w:t>s</w:t>
      </w:r>
      <w:r w:rsidRPr="003619E5">
        <w:rPr>
          <w:rFonts w:ascii="Garamond" w:hAnsi="Garamond" w:cs="Garamond"/>
          <w:b/>
          <w:bCs/>
          <w:sz w:val="24"/>
          <w:szCs w:val="24"/>
        </w:rPr>
        <w:t>kog obreda na narodnom je</w:t>
      </w:r>
      <w:r>
        <w:rPr>
          <w:rFonts w:ascii="Garamond" w:hAnsi="Garamond" w:cs="Garamond"/>
          <w:b/>
          <w:bCs/>
          <w:sz w:val="24"/>
          <w:szCs w:val="24"/>
        </w:rPr>
        <w:t>z</w:t>
      </w:r>
      <w:r w:rsidRPr="003619E5">
        <w:rPr>
          <w:rFonts w:ascii="Garamond" w:hAnsi="Garamond" w:cs="Garamond"/>
          <w:b/>
          <w:bCs/>
          <w:sz w:val="24"/>
          <w:szCs w:val="24"/>
        </w:rPr>
        <w:t>iku, dok je u čitavoj Crkvi službeni jezik bio latinski. Stoga i ne čudi veliki broj pjesama inspiriranih betlehemskom pričom opjevanom narodnim jezikom, riječima narodnog pjevača u duhu lokalnog glazbovanja.</w:t>
      </w:r>
    </w:p>
    <w:p w:rsidR="004340BE" w:rsidRPr="003619E5" w:rsidRDefault="004340BE" w:rsidP="00755007">
      <w:pPr>
        <w:ind w:firstLine="708"/>
        <w:jc w:val="both"/>
        <w:rPr>
          <w:rFonts w:ascii="Garamond" w:hAnsi="Garamond" w:cs="Garamond"/>
          <w:b/>
          <w:bCs/>
          <w:sz w:val="24"/>
          <w:szCs w:val="24"/>
        </w:rPr>
      </w:pPr>
      <w:r w:rsidRPr="003619E5">
        <w:rPr>
          <w:rFonts w:ascii="Garamond" w:hAnsi="Garamond" w:cs="Garamond"/>
          <w:b/>
          <w:bCs/>
          <w:sz w:val="24"/>
          <w:szCs w:val="24"/>
        </w:rPr>
        <w:t>Večerašnji koncert samo je jedan mali dio prebogatog fundusa tradicijskog glazbenog nasljeđa kojim želimo dočarati ugođaj Božića kako su ga baštinili naši preci. Iz svakog napjeva na poseban način pro</w:t>
      </w:r>
      <w:r>
        <w:rPr>
          <w:rFonts w:ascii="Garamond" w:hAnsi="Garamond" w:cs="Garamond"/>
          <w:b/>
          <w:bCs/>
          <w:sz w:val="24"/>
          <w:szCs w:val="24"/>
        </w:rPr>
        <w:t>i</w:t>
      </w:r>
      <w:r w:rsidRPr="003619E5">
        <w:rPr>
          <w:rFonts w:ascii="Garamond" w:hAnsi="Garamond" w:cs="Garamond"/>
          <w:b/>
          <w:bCs/>
          <w:sz w:val="24"/>
          <w:szCs w:val="24"/>
        </w:rPr>
        <w:t>zlazi ljubav, mir, radost i veselje.¸Uz napjeve naroda europe i svijeta pokušati ćemo glazbom dočarati božićno ozračje drugih naroda koji zajedno sa cijelim</w:t>
      </w:r>
      <w:r>
        <w:rPr>
          <w:rFonts w:ascii="Garamond" w:hAnsi="Garamond" w:cs="Garamond"/>
          <w:b/>
          <w:bCs/>
          <w:sz w:val="24"/>
          <w:szCs w:val="24"/>
        </w:rPr>
        <w:t xml:space="preserve"> katoličkim svijetom radosno išč</w:t>
      </w:r>
      <w:r w:rsidRPr="003619E5">
        <w:rPr>
          <w:rFonts w:ascii="Garamond" w:hAnsi="Garamond" w:cs="Garamond"/>
          <w:b/>
          <w:bCs/>
          <w:sz w:val="24"/>
          <w:szCs w:val="24"/>
        </w:rPr>
        <w:t>ekuju ovo veselo blagdansko raspoloženje.</w:t>
      </w:r>
    </w:p>
    <w:p w:rsidR="004340BE" w:rsidRPr="003619E5" w:rsidRDefault="004340BE" w:rsidP="00755007">
      <w:pPr>
        <w:jc w:val="center"/>
        <w:rPr>
          <w:rFonts w:ascii="Garamond" w:hAnsi="Garamond" w:cs="Garamond"/>
          <w:b/>
          <w:bCs/>
          <w:sz w:val="24"/>
          <w:szCs w:val="24"/>
        </w:rPr>
      </w:pPr>
      <w:r w:rsidRPr="003619E5">
        <w:rPr>
          <w:rFonts w:ascii="Garamond" w:hAnsi="Garamond" w:cs="Garamond"/>
          <w:b/>
          <w:bCs/>
          <w:sz w:val="24"/>
          <w:szCs w:val="24"/>
        </w:rPr>
        <w:t>Čestit i blagoslovljen Božić te sretna Nova 2014. godina.</w:t>
      </w:r>
    </w:p>
    <w:p w:rsidR="004340BE" w:rsidRDefault="004340BE">
      <w:pPr>
        <w:rPr>
          <w:sz w:val="24"/>
          <w:szCs w:val="24"/>
        </w:rPr>
      </w:pPr>
    </w:p>
    <w:p w:rsidR="004340BE" w:rsidRPr="00755007" w:rsidRDefault="004340BE" w:rsidP="00A45988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Osnovna škola Sesvetska S</w:t>
      </w:r>
      <w:r w:rsidRPr="00755007">
        <w:rPr>
          <w:rFonts w:ascii="Garamond" w:hAnsi="Garamond" w:cs="Garamond"/>
          <w:b/>
          <w:bCs/>
          <w:sz w:val="32"/>
          <w:szCs w:val="32"/>
        </w:rPr>
        <w:t>ela</w:t>
      </w:r>
    </w:p>
    <w:p w:rsidR="004340BE" w:rsidRPr="00755007" w:rsidRDefault="004340BE" w:rsidP="00A45988">
      <w:pPr>
        <w:rPr>
          <w:rFonts w:ascii="Times New Roman" w:hAnsi="Times New Roman" w:cs="Times New Roman"/>
          <w:sz w:val="24"/>
          <w:szCs w:val="24"/>
        </w:rPr>
      </w:pPr>
    </w:p>
    <w:p w:rsidR="004340BE" w:rsidRPr="00755007" w:rsidRDefault="004340BE" w:rsidP="00A45988">
      <w:pPr>
        <w:jc w:val="center"/>
        <w:rPr>
          <w:rFonts w:ascii="Curlz MT" w:hAnsi="Curlz MT" w:cs="Curlz MT"/>
          <w:b/>
          <w:bCs/>
          <w:color w:val="00B050"/>
          <w:sz w:val="72"/>
          <w:szCs w:val="72"/>
        </w:rPr>
      </w:pPr>
      <w:r w:rsidRPr="00755007">
        <w:rPr>
          <w:rFonts w:ascii="Curlz MT" w:hAnsi="Curlz MT" w:cs="Curlz MT"/>
          <w:b/>
          <w:bCs/>
          <w:color w:val="00B050"/>
          <w:sz w:val="72"/>
          <w:szCs w:val="72"/>
        </w:rPr>
        <w:t>Boži</w:t>
      </w:r>
      <w:r w:rsidRPr="00755007">
        <w:rPr>
          <w:rFonts w:ascii="Times New Roman" w:hAnsi="Times New Roman" w:cs="Times New Roman"/>
          <w:b/>
          <w:bCs/>
          <w:color w:val="00B050"/>
          <w:sz w:val="72"/>
          <w:szCs w:val="72"/>
        </w:rPr>
        <w:t>ć</w:t>
      </w:r>
      <w:r w:rsidRPr="00755007">
        <w:rPr>
          <w:rFonts w:ascii="Curlz MT" w:hAnsi="Curlz MT" w:cs="Curlz MT"/>
          <w:b/>
          <w:bCs/>
          <w:color w:val="00B050"/>
          <w:sz w:val="72"/>
          <w:szCs w:val="72"/>
        </w:rPr>
        <w:t>na pri</w:t>
      </w:r>
      <w:r w:rsidRPr="00755007">
        <w:rPr>
          <w:rFonts w:ascii="Times New Roman" w:hAnsi="Times New Roman" w:cs="Times New Roman"/>
          <w:b/>
          <w:bCs/>
          <w:color w:val="00B050"/>
          <w:sz w:val="72"/>
          <w:szCs w:val="72"/>
        </w:rPr>
        <w:t>č</w:t>
      </w:r>
      <w:r w:rsidRPr="00755007">
        <w:rPr>
          <w:rFonts w:ascii="Curlz MT" w:hAnsi="Curlz MT" w:cs="Curlz MT"/>
          <w:b/>
          <w:bCs/>
          <w:color w:val="00B050"/>
          <w:sz w:val="72"/>
          <w:szCs w:val="72"/>
        </w:rPr>
        <w:t>a</w:t>
      </w:r>
    </w:p>
    <w:p w:rsidR="004340BE" w:rsidRPr="00755007" w:rsidRDefault="004340BE" w:rsidP="00A459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007">
        <w:rPr>
          <w:rFonts w:ascii="Times New Roman" w:hAnsi="Times New Roman" w:cs="Times New Roman"/>
          <w:sz w:val="24"/>
          <w:szCs w:val="24"/>
        </w:rPr>
        <w:t>koncert tradicijskih božićnih pjesama</w:t>
      </w:r>
    </w:p>
    <w:p w:rsidR="004340BE" w:rsidRDefault="004340BE" w:rsidP="00A45988">
      <w:pPr>
        <w:rPr>
          <w:rFonts w:ascii="Times New Roman" w:hAnsi="Times New Roman" w:cs="Times New Roman"/>
          <w:sz w:val="24"/>
          <w:szCs w:val="24"/>
        </w:rPr>
      </w:pPr>
    </w:p>
    <w:p w:rsidR="004340BE" w:rsidRDefault="004340BE" w:rsidP="00A459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98F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bozic2007_slika.JPG" style="width:235.5pt;height:187.5pt;visibility:visible">
            <v:imagedata r:id="rId4" o:title=""/>
          </v:shape>
        </w:pict>
      </w:r>
    </w:p>
    <w:p w:rsidR="004340BE" w:rsidRPr="00755007" w:rsidRDefault="004340BE" w:rsidP="00A45988">
      <w:pPr>
        <w:jc w:val="center"/>
        <w:rPr>
          <w:rFonts w:ascii="Times New Roman" w:hAnsi="Times New Roman" w:cs="Times New Roman"/>
        </w:rPr>
      </w:pPr>
      <w:r w:rsidRPr="00755007">
        <w:rPr>
          <w:rFonts w:ascii="Times New Roman" w:hAnsi="Times New Roman" w:cs="Times New Roman"/>
        </w:rPr>
        <w:t>Osnovna škola Sesvetska sela</w:t>
      </w:r>
    </w:p>
    <w:p w:rsidR="004340BE" w:rsidRPr="00755007" w:rsidRDefault="004340BE" w:rsidP="00A45988">
      <w:pPr>
        <w:jc w:val="center"/>
        <w:rPr>
          <w:rFonts w:ascii="Times New Roman" w:hAnsi="Times New Roman" w:cs="Times New Roman"/>
        </w:rPr>
      </w:pPr>
      <w:r w:rsidRPr="00755007">
        <w:rPr>
          <w:rFonts w:ascii="Times New Roman" w:hAnsi="Times New Roman" w:cs="Times New Roman"/>
        </w:rPr>
        <w:t>Letnička 5, 10360 Sesvete, Zagreb</w:t>
      </w:r>
    </w:p>
    <w:p w:rsidR="004340BE" w:rsidRPr="00A45988" w:rsidRDefault="004340BE" w:rsidP="00A45988">
      <w:pPr>
        <w:jc w:val="center"/>
        <w:rPr>
          <w:rFonts w:ascii="Times New Roman" w:hAnsi="Times New Roman" w:cs="Times New Roman"/>
        </w:rPr>
      </w:pPr>
      <w:r w:rsidRPr="00755007">
        <w:rPr>
          <w:rFonts w:ascii="Times New Roman" w:hAnsi="Times New Roman" w:cs="Times New Roman"/>
        </w:rPr>
        <w:t>16. prosinca 2013. u 19,00 sati</w:t>
      </w:r>
    </w:p>
    <w:sectPr w:rsidR="004340BE" w:rsidRPr="00A45988" w:rsidSect="00755007">
      <w:pgSz w:w="16838" w:h="11906" w:orient="landscape"/>
      <w:pgMar w:top="1417" w:right="1417" w:bottom="1417" w:left="1417" w:header="708" w:footer="708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007"/>
    <w:rsid w:val="00004FF1"/>
    <w:rsid w:val="000B598F"/>
    <w:rsid w:val="00276368"/>
    <w:rsid w:val="003024CE"/>
    <w:rsid w:val="003619E5"/>
    <w:rsid w:val="004340BE"/>
    <w:rsid w:val="00471D52"/>
    <w:rsid w:val="00755007"/>
    <w:rsid w:val="00A45988"/>
    <w:rsid w:val="00E07D83"/>
    <w:rsid w:val="00E916F1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0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1D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5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226</Words>
  <Characters>1292</Characters>
  <Application>Microsoft Office Outlook</Application>
  <DocSecurity>0</DocSecurity>
  <Lines>0</Lines>
  <Paragraphs>0</Paragraphs>
  <ScaleCrop>false</ScaleCrop>
  <Company>O.Š. Sesvetska sela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Božić je blagdan usko povezan sa narodnim tradicijama</dc:title>
  <dc:subject/>
  <dc:creator>User</dc:creator>
  <cp:keywords/>
  <dc:description/>
  <cp:lastModifiedBy>Administrator</cp:lastModifiedBy>
  <cp:revision>2</cp:revision>
  <dcterms:created xsi:type="dcterms:W3CDTF">2013-12-16T16:19:00Z</dcterms:created>
  <dcterms:modified xsi:type="dcterms:W3CDTF">2013-12-16T16:19:00Z</dcterms:modified>
</cp:coreProperties>
</file>